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29FD" w14:textId="77777777" w:rsidR="006D34B1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rPr>
          <w:rFonts w:ascii="Berlin Sans FB" w:hAnsi="Berlin Sans FB"/>
          <w:b/>
          <w:color w:val="C00000"/>
          <w:sz w:val="52"/>
          <w:szCs w:val="52"/>
        </w:rPr>
      </w:pPr>
    </w:p>
    <w:p w14:paraId="65E101FF" w14:textId="5B463EE6" w:rsidR="006D34B1" w:rsidRDefault="006D34B1" w:rsidP="006D34B1">
      <w:pPr>
        <w:pStyle w:val="En-tte"/>
        <w:tabs>
          <w:tab w:val="clear" w:pos="4320"/>
          <w:tab w:val="clear" w:pos="8640"/>
        </w:tabs>
        <w:ind w:left="-1276" w:right="263"/>
      </w:pPr>
      <w:r>
        <w:rPr>
          <w:rFonts w:ascii="Berlin Sans FB" w:hAnsi="Berlin Sans FB"/>
          <w:b/>
          <w:noProof/>
          <w:sz w:val="52"/>
          <w:szCs w:val="52"/>
          <w:lang w:eastAsia="fr-CA"/>
        </w:rPr>
        <w:drawing>
          <wp:inline distT="0" distB="0" distL="0" distR="0" wp14:anchorId="340A7331" wp14:editId="0FF1E696">
            <wp:extent cx="3202892" cy="1238250"/>
            <wp:effectExtent l="0" t="0" r="0" b="0"/>
            <wp:docPr id="2" name="Image 2" descr="C:\Users\u040\AppData\Local\Microsoft\Windows\INetCache\Content.MSO\D7EDDE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40\AppData\Local\Microsoft\Windows\INetCache\Content.MSO\D7EDDEB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76" cy="128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5E5">
        <w:rPr>
          <w:rFonts w:ascii="Berlin Sans FB" w:hAnsi="Berlin Sans FB"/>
          <w:b/>
          <w:color w:val="C00000"/>
          <w:sz w:val="52"/>
          <w:szCs w:val="52"/>
        </w:rPr>
        <w:t>2</w:t>
      </w:r>
      <w:r w:rsidRPr="00DA35E5">
        <w:rPr>
          <w:rFonts w:ascii="Berlin Sans FB" w:hAnsi="Berlin Sans FB"/>
          <w:b/>
          <w:color w:val="00B050"/>
          <w:sz w:val="52"/>
          <w:szCs w:val="52"/>
        </w:rPr>
        <w:t>0</w:t>
      </w:r>
      <w:r w:rsidRPr="00DA35E5">
        <w:rPr>
          <w:rFonts w:ascii="Berlin Sans FB" w:hAnsi="Berlin Sans FB"/>
          <w:b/>
          <w:color w:val="FF66FF"/>
          <w:sz w:val="52"/>
          <w:szCs w:val="52"/>
        </w:rPr>
        <w:t>2</w:t>
      </w:r>
      <w:r w:rsidR="00276311">
        <w:rPr>
          <w:rFonts w:ascii="Berlin Sans FB" w:hAnsi="Berlin Sans FB"/>
          <w:b/>
          <w:color w:val="BF8F00" w:themeColor="accent4" w:themeShade="BF"/>
          <w:sz w:val="52"/>
          <w:szCs w:val="52"/>
        </w:rPr>
        <w:t>4</w:t>
      </w:r>
    </w:p>
    <w:p w14:paraId="04168B00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sz w:val="24"/>
          <w:szCs w:val="24"/>
        </w:rPr>
      </w:pPr>
    </w:p>
    <w:p w14:paraId="6FDF4009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right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ab/>
      </w:r>
      <w:r w:rsidRPr="00C37023">
        <w:rPr>
          <w:rFonts w:ascii="Berlin Sans FB" w:hAnsi="Berlin Sans FB"/>
          <w:sz w:val="24"/>
          <w:szCs w:val="24"/>
        </w:rPr>
        <w:tab/>
      </w:r>
      <w:r w:rsidRPr="00C37023">
        <w:rPr>
          <w:rFonts w:ascii="Berlin Sans FB" w:hAnsi="Berlin Sans FB"/>
          <w:sz w:val="24"/>
          <w:szCs w:val="24"/>
        </w:rPr>
        <w:tab/>
      </w:r>
      <w:r w:rsidRPr="00C37023">
        <w:rPr>
          <w:rFonts w:ascii="Berlin Sans FB" w:hAnsi="Berlin Sans FB"/>
          <w:sz w:val="24"/>
          <w:szCs w:val="24"/>
        </w:rPr>
        <w:tab/>
      </w:r>
      <w:r w:rsidRPr="00C37023">
        <w:rPr>
          <w:rFonts w:ascii="Berlin Sans FB" w:hAnsi="Berlin Sans FB"/>
          <w:sz w:val="24"/>
          <w:szCs w:val="24"/>
        </w:rPr>
        <w:tab/>
      </w:r>
    </w:p>
    <w:p w14:paraId="62A88C95" w14:textId="06E7E9DF" w:rsidR="006D34B1" w:rsidRPr="00C37023" w:rsidRDefault="00276311" w:rsidP="006D34B1">
      <w:pPr>
        <w:pStyle w:val="En-tte"/>
        <w:tabs>
          <w:tab w:val="clear" w:pos="4320"/>
          <w:tab w:val="clear" w:pos="8640"/>
        </w:tabs>
        <w:ind w:left="-1276" w:right="263"/>
        <w:jc w:val="righ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 mercredi 10 janvier 2024</w:t>
      </w:r>
    </w:p>
    <w:p w14:paraId="77261EF2" w14:textId="77777777" w:rsidR="006D34B1" w:rsidRDefault="006D34B1" w:rsidP="006D34B1">
      <w:pPr>
        <w:pStyle w:val="En-tte"/>
        <w:tabs>
          <w:tab w:val="clear" w:pos="4320"/>
          <w:tab w:val="clear" w:pos="8640"/>
        </w:tabs>
        <w:ind w:right="263"/>
        <w:jc w:val="both"/>
        <w:rPr>
          <w:rFonts w:ascii="Berlin Sans FB" w:hAnsi="Berlin Sans FB"/>
          <w:sz w:val="24"/>
          <w:szCs w:val="24"/>
        </w:rPr>
      </w:pPr>
    </w:p>
    <w:p w14:paraId="0C7E1C8F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>Bonjour</w:t>
      </w:r>
      <w:r>
        <w:rPr>
          <w:rFonts w:ascii="Berlin Sans FB" w:hAnsi="Berlin Sans FB"/>
          <w:sz w:val="24"/>
          <w:szCs w:val="24"/>
        </w:rPr>
        <w:t>,</w:t>
      </w:r>
    </w:p>
    <w:p w14:paraId="5D1A4A20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</w:p>
    <w:p w14:paraId="549AA5F5" w14:textId="1A235E13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>L’équipe de Saint-Léon-de-Westmount invite tous les futurs parents à profiter de la journée port</w:t>
      </w:r>
      <w:r w:rsidR="00276311">
        <w:rPr>
          <w:rFonts w:ascii="Berlin Sans FB" w:hAnsi="Berlin Sans FB"/>
          <w:sz w:val="24"/>
          <w:szCs w:val="24"/>
        </w:rPr>
        <w:t>es ouvertes qui aura lieu le vendredi 19</w:t>
      </w:r>
      <w:r w:rsidRPr="00C37023">
        <w:rPr>
          <w:rFonts w:ascii="Berlin Sans FB" w:hAnsi="Berlin Sans FB"/>
          <w:sz w:val="24"/>
          <w:szCs w:val="24"/>
        </w:rPr>
        <w:t xml:space="preserve"> </w:t>
      </w:r>
      <w:r w:rsidR="00276311">
        <w:rPr>
          <w:rFonts w:ascii="Berlin Sans FB" w:hAnsi="Berlin Sans FB"/>
          <w:sz w:val="24"/>
          <w:szCs w:val="24"/>
        </w:rPr>
        <w:t>janvier 2024</w:t>
      </w:r>
      <w:r w:rsidRPr="00C37023">
        <w:rPr>
          <w:rFonts w:ascii="Berlin Sans FB" w:hAnsi="Berlin Sans FB"/>
          <w:sz w:val="24"/>
          <w:szCs w:val="24"/>
        </w:rPr>
        <w:t xml:space="preserve"> pour venir découvrir notre belle et grande école.</w:t>
      </w:r>
    </w:p>
    <w:p w14:paraId="4BDD9D44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</w:p>
    <w:p w14:paraId="0FE71DD0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>Nous accueillerons les visiteurs entre 9 h et 11 h en matinée et entre 13 h et 14 h en après-midi. Des élèves de 3</w:t>
      </w:r>
      <w:r w:rsidRPr="00C37023">
        <w:rPr>
          <w:rFonts w:ascii="Berlin Sans FB" w:hAnsi="Berlin Sans FB"/>
          <w:sz w:val="24"/>
          <w:szCs w:val="24"/>
          <w:vertAlign w:val="superscript"/>
        </w:rPr>
        <w:t>e</w:t>
      </w:r>
      <w:r>
        <w:rPr>
          <w:rFonts w:ascii="Berlin Sans FB" w:hAnsi="Berlin Sans FB"/>
          <w:sz w:val="24"/>
          <w:szCs w:val="24"/>
        </w:rPr>
        <w:t xml:space="preserve"> cycle</w:t>
      </w:r>
      <w:r w:rsidRPr="00C37023">
        <w:rPr>
          <w:rFonts w:ascii="Berlin Sans FB" w:hAnsi="Berlin Sans FB"/>
          <w:sz w:val="24"/>
          <w:szCs w:val="24"/>
        </w:rPr>
        <w:t xml:space="preserve"> accompagneront les parents lors de visites guidées à travers l’école en portant une attention spéciale aux locaux du service de garde, aux classes de la maternelle et au tout nouveau pavillon construit en 2022. </w:t>
      </w:r>
    </w:p>
    <w:p w14:paraId="306F5B74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</w:p>
    <w:p w14:paraId="3B142F08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  <w:r w:rsidRPr="00291EED">
        <w:rPr>
          <w:rFonts w:ascii="Berlin Sans FB" w:hAnsi="Berlin Sans FB"/>
          <w:sz w:val="24"/>
          <w:szCs w:val="24"/>
        </w:rPr>
        <w:t xml:space="preserve">Vous pourrez bien sûr rencontrer l’équipe de direction, des </w:t>
      </w:r>
      <w:proofErr w:type="spellStart"/>
      <w:r w:rsidRPr="00291EED">
        <w:rPr>
          <w:rFonts w:ascii="Berlin Sans FB" w:hAnsi="Berlin Sans FB"/>
          <w:sz w:val="24"/>
          <w:szCs w:val="24"/>
        </w:rPr>
        <w:t>enseignant.</w:t>
      </w:r>
      <w:proofErr w:type="gramStart"/>
      <w:r w:rsidRPr="00291EED">
        <w:rPr>
          <w:rFonts w:ascii="Berlin Sans FB" w:hAnsi="Berlin Sans FB"/>
          <w:sz w:val="24"/>
          <w:szCs w:val="24"/>
        </w:rPr>
        <w:t>e.s</w:t>
      </w:r>
      <w:proofErr w:type="spellEnd"/>
      <w:proofErr w:type="gramEnd"/>
      <w:r w:rsidRPr="00291EED">
        <w:rPr>
          <w:rFonts w:ascii="Berlin Sans FB" w:hAnsi="Berlin Sans FB"/>
          <w:sz w:val="24"/>
          <w:szCs w:val="24"/>
        </w:rPr>
        <w:t xml:space="preserve"> et des professionnelles, mais aussi divers intervenants du Conseil d’établissement, </w:t>
      </w:r>
      <w:r>
        <w:rPr>
          <w:rFonts w:ascii="Berlin Sans FB" w:hAnsi="Berlin Sans FB"/>
          <w:sz w:val="24"/>
          <w:szCs w:val="24"/>
        </w:rPr>
        <w:t xml:space="preserve">de </w:t>
      </w:r>
      <w:r w:rsidRPr="00291EED">
        <w:rPr>
          <w:rFonts w:ascii="Berlin Sans FB" w:hAnsi="Berlin Sans FB"/>
          <w:sz w:val="24"/>
          <w:szCs w:val="24"/>
        </w:rPr>
        <w:t>la Fondation et de l’organisme de participation des parents (OPP).</w:t>
      </w:r>
    </w:p>
    <w:p w14:paraId="105D2119" w14:textId="77777777" w:rsidR="006D34B1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</w:p>
    <w:p w14:paraId="5FCB71BB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b/>
          <w:sz w:val="24"/>
          <w:szCs w:val="24"/>
          <w:u w:val="single"/>
        </w:rPr>
      </w:pPr>
      <w:r w:rsidRPr="00C37023">
        <w:rPr>
          <w:rFonts w:ascii="Berlin Sans FB" w:hAnsi="Berlin Sans FB"/>
          <w:b/>
          <w:sz w:val="24"/>
          <w:szCs w:val="24"/>
          <w:u w:val="single"/>
        </w:rPr>
        <w:t xml:space="preserve">À noter : </w:t>
      </w:r>
    </w:p>
    <w:p w14:paraId="1AD6EEE0" w14:textId="77777777" w:rsidR="006D34B1" w:rsidRPr="00C37023" w:rsidRDefault="006D34B1" w:rsidP="006D34B1">
      <w:pPr>
        <w:pStyle w:val="En-tte"/>
        <w:numPr>
          <w:ilvl w:val="0"/>
          <w:numId w:val="1"/>
        </w:numPr>
        <w:tabs>
          <w:tab w:val="clear" w:pos="4320"/>
          <w:tab w:val="clear" w:pos="8640"/>
        </w:tabs>
        <w:ind w:right="263"/>
        <w:jc w:val="both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 xml:space="preserve">Il faut prévoir environ 45 minutes pour la visite guidée. </w:t>
      </w:r>
    </w:p>
    <w:p w14:paraId="4296B5FB" w14:textId="77777777" w:rsidR="006D34B1" w:rsidRPr="00C37023" w:rsidRDefault="006D34B1" w:rsidP="006D34B1">
      <w:pPr>
        <w:pStyle w:val="En-tte"/>
        <w:numPr>
          <w:ilvl w:val="0"/>
          <w:numId w:val="1"/>
        </w:numPr>
        <w:tabs>
          <w:tab w:val="clear" w:pos="4320"/>
          <w:tab w:val="clear" w:pos="8640"/>
        </w:tabs>
        <w:ind w:right="263"/>
        <w:jc w:val="both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>Café et muffins seront servis sur place</w:t>
      </w:r>
      <w:r>
        <w:rPr>
          <w:rFonts w:ascii="Berlin Sans FB" w:hAnsi="Berlin Sans FB"/>
          <w:sz w:val="24"/>
          <w:szCs w:val="24"/>
        </w:rPr>
        <w:t>.</w:t>
      </w:r>
    </w:p>
    <w:p w14:paraId="2AD03746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</w:p>
    <w:tbl>
      <w:tblPr>
        <w:tblStyle w:val="Grilledutableau"/>
        <w:tblW w:w="0" w:type="auto"/>
        <w:tblInd w:w="-1139" w:type="dxa"/>
        <w:tblLook w:val="04A0" w:firstRow="1" w:lastRow="0" w:firstColumn="1" w:lastColumn="0" w:noHBand="0" w:noVBand="1"/>
      </w:tblPr>
      <w:tblGrid>
        <w:gridCol w:w="9639"/>
      </w:tblGrid>
      <w:tr w:rsidR="006D34B1" w14:paraId="1BFBDF4A" w14:textId="77777777" w:rsidTr="00F77076">
        <w:tc>
          <w:tcPr>
            <w:tcW w:w="9639" w:type="dxa"/>
            <w:shd w:val="clear" w:color="auto" w:fill="FFF2CC" w:themeFill="accent4" w:themeFillTint="33"/>
          </w:tcPr>
          <w:p w14:paraId="10E55126" w14:textId="77777777" w:rsidR="006D34B1" w:rsidRPr="00C37023" w:rsidRDefault="006D34B1" w:rsidP="00F77076">
            <w:pPr>
              <w:pStyle w:val="En-tte"/>
              <w:jc w:val="center"/>
              <w:rPr>
                <w:rFonts w:ascii="Berlin Sans FB" w:hAnsi="Berlin Sans FB"/>
                <w:b/>
                <w:i/>
                <w:sz w:val="28"/>
                <w:szCs w:val="28"/>
              </w:rPr>
            </w:pPr>
            <w:r w:rsidRPr="00C37023">
              <w:rPr>
                <w:rFonts w:ascii="Berlin Sans FB" w:hAnsi="Berlin Sans FB"/>
                <w:b/>
                <w:i/>
                <w:sz w:val="28"/>
                <w:szCs w:val="28"/>
              </w:rPr>
              <w:t>En résumé</w:t>
            </w:r>
          </w:p>
          <w:p w14:paraId="4866D4AE" w14:textId="227514CF" w:rsidR="006D34B1" w:rsidRPr="00C37023" w:rsidRDefault="006D34B1" w:rsidP="00F77076">
            <w:pPr>
              <w:pStyle w:val="En-tte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C37023">
              <w:rPr>
                <w:rFonts w:ascii="Berlin Sans FB" w:hAnsi="Berlin Sans FB"/>
                <w:i/>
                <w:sz w:val="28"/>
                <w:szCs w:val="28"/>
                <w:u w:val="single"/>
              </w:rPr>
              <w:t>Date :</w:t>
            </w:r>
            <w:r w:rsidR="00276311">
              <w:rPr>
                <w:rFonts w:ascii="Berlin Sans FB" w:hAnsi="Berlin Sans FB"/>
                <w:sz w:val="28"/>
                <w:szCs w:val="28"/>
              </w:rPr>
              <w:t xml:space="preserve"> Le vendredi 19 janvier 2024</w:t>
            </w:r>
            <w:bookmarkStart w:id="0" w:name="_GoBack"/>
            <w:bookmarkEnd w:id="0"/>
          </w:p>
          <w:p w14:paraId="2BF9E1B1" w14:textId="77777777" w:rsidR="006D34B1" w:rsidRPr="00C37023" w:rsidRDefault="006D34B1" w:rsidP="00F77076">
            <w:pPr>
              <w:pStyle w:val="En-tte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C37023">
              <w:rPr>
                <w:rFonts w:ascii="Berlin Sans FB" w:hAnsi="Berlin Sans FB"/>
                <w:i/>
                <w:sz w:val="28"/>
                <w:szCs w:val="28"/>
                <w:u w:val="single"/>
              </w:rPr>
              <w:t>Heures :</w:t>
            </w:r>
            <w:r w:rsidRPr="00C37023">
              <w:rPr>
                <w:rFonts w:ascii="Berlin Sans FB" w:hAnsi="Berlin Sans FB"/>
                <w:sz w:val="28"/>
                <w:szCs w:val="28"/>
              </w:rPr>
              <w:t xml:space="preserve"> Entre 9 h et 11 h et entre 13 h et 14 h</w:t>
            </w:r>
          </w:p>
          <w:p w14:paraId="2C540BE8" w14:textId="77777777" w:rsidR="006D34B1" w:rsidRPr="00C37023" w:rsidRDefault="006D34B1" w:rsidP="00F77076">
            <w:pPr>
              <w:pStyle w:val="En-tte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C37023">
              <w:rPr>
                <w:rFonts w:ascii="Berlin Sans FB" w:hAnsi="Berlin Sans FB"/>
                <w:sz w:val="28"/>
                <w:szCs w:val="28"/>
                <w:u w:val="single"/>
              </w:rPr>
              <w:t>Lieu :</w:t>
            </w:r>
            <w:r w:rsidRPr="00C37023">
              <w:rPr>
                <w:rFonts w:ascii="Berlin Sans FB" w:hAnsi="Berlin Sans FB"/>
                <w:sz w:val="28"/>
                <w:szCs w:val="28"/>
              </w:rPr>
              <w:t xml:space="preserve"> Entré</w:t>
            </w:r>
            <w:r>
              <w:rPr>
                <w:rFonts w:ascii="Berlin Sans FB" w:hAnsi="Berlin Sans FB"/>
                <w:sz w:val="28"/>
                <w:szCs w:val="28"/>
              </w:rPr>
              <w:t>e principale de l’école, 360, avenu</w:t>
            </w:r>
            <w:r w:rsidRPr="00C37023">
              <w:rPr>
                <w:rFonts w:ascii="Berlin Sans FB" w:hAnsi="Berlin Sans FB"/>
                <w:sz w:val="28"/>
                <w:szCs w:val="28"/>
              </w:rPr>
              <w:t>e Clarke</w:t>
            </w:r>
          </w:p>
          <w:p w14:paraId="2F599D7F" w14:textId="77777777" w:rsidR="006D34B1" w:rsidRDefault="006D34B1" w:rsidP="00F77076">
            <w:pPr>
              <w:pStyle w:val="En-tte"/>
              <w:tabs>
                <w:tab w:val="clear" w:pos="4320"/>
                <w:tab w:val="clear" w:pos="8640"/>
              </w:tabs>
              <w:ind w:right="263"/>
              <w:jc w:val="right"/>
              <w:rPr>
                <w:rFonts w:ascii="Berlin Sans FB" w:hAnsi="Berlin Sans FB"/>
                <w:b/>
                <w:sz w:val="24"/>
                <w:szCs w:val="24"/>
                <w:u w:val="single"/>
              </w:rPr>
            </w:pPr>
          </w:p>
        </w:tc>
      </w:tr>
    </w:tbl>
    <w:p w14:paraId="28B1DEAB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right="263"/>
        <w:jc w:val="both"/>
        <w:rPr>
          <w:rFonts w:ascii="Berlin Sans FB" w:hAnsi="Berlin Sans FB"/>
          <w:sz w:val="24"/>
          <w:szCs w:val="24"/>
        </w:rPr>
      </w:pPr>
    </w:p>
    <w:p w14:paraId="4AB81638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>En attente de vous rencontrer bientôt, acceptez nos plus cordiales salutations</w:t>
      </w:r>
      <w:r>
        <w:rPr>
          <w:rFonts w:ascii="Berlin Sans FB" w:hAnsi="Berlin Sans FB"/>
          <w:sz w:val="24"/>
          <w:szCs w:val="24"/>
        </w:rPr>
        <w:t>.</w:t>
      </w:r>
    </w:p>
    <w:p w14:paraId="133942DB" w14:textId="77777777" w:rsidR="006D34B1" w:rsidRDefault="006D34B1" w:rsidP="006D34B1">
      <w:pPr>
        <w:pStyle w:val="En-tte"/>
        <w:tabs>
          <w:tab w:val="clear" w:pos="4320"/>
          <w:tab w:val="clear" w:pos="8640"/>
        </w:tabs>
        <w:ind w:right="263"/>
        <w:jc w:val="both"/>
        <w:rPr>
          <w:rFonts w:ascii="Berlin Sans FB" w:hAnsi="Berlin Sans FB"/>
          <w:b/>
          <w:sz w:val="24"/>
          <w:szCs w:val="24"/>
        </w:rPr>
      </w:pPr>
    </w:p>
    <w:p w14:paraId="16C67D3D" w14:textId="77777777" w:rsidR="006D34B1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b/>
          <w:sz w:val="24"/>
          <w:szCs w:val="24"/>
        </w:rPr>
      </w:pPr>
    </w:p>
    <w:p w14:paraId="57BF510B" w14:textId="77777777" w:rsidR="006D34B1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b/>
          <w:sz w:val="24"/>
          <w:szCs w:val="24"/>
        </w:rPr>
      </w:pPr>
    </w:p>
    <w:p w14:paraId="61950290" w14:textId="77777777" w:rsidR="006D34B1" w:rsidRPr="00C37023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b/>
          <w:sz w:val="24"/>
          <w:szCs w:val="24"/>
        </w:rPr>
      </w:pPr>
      <w:r w:rsidRPr="00C37023">
        <w:rPr>
          <w:rFonts w:ascii="Berlin Sans FB" w:hAnsi="Berlin Sans FB"/>
          <w:b/>
          <w:sz w:val="24"/>
          <w:szCs w:val="24"/>
        </w:rPr>
        <w:t>Éric Dion</w:t>
      </w:r>
      <w:r w:rsidRPr="00C37023">
        <w:rPr>
          <w:rFonts w:ascii="Berlin Sans FB" w:hAnsi="Berlin Sans FB"/>
          <w:b/>
          <w:sz w:val="24"/>
          <w:szCs w:val="24"/>
        </w:rPr>
        <w:tab/>
      </w:r>
      <w:r w:rsidRPr="00C37023">
        <w:rPr>
          <w:rFonts w:ascii="Berlin Sans FB" w:hAnsi="Berlin Sans FB"/>
          <w:b/>
          <w:sz w:val="24"/>
          <w:szCs w:val="24"/>
        </w:rPr>
        <w:tab/>
      </w:r>
      <w:r w:rsidRPr="00C37023">
        <w:rPr>
          <w:rFonts w:ascii="Berlin Sans FB" w:hAnsi="Berlin Sans FB"/>
          <w:b/>
          <w:sz w:val="24"/>
          <w:szCs w:val="24"/>
        </w:rPr>
        <w:tab/>
      </w:r>
      <w:r w:rsidRPr="00C37023">
        <w:rPr>
          <w:rFonts w:ascii="Berlin Sans FB" w:hAnsi="Berlin Sans FB"/>
          <w:b/>
          <w:sz w:val="24"/>
          <w:szCs w:val="24"/>
        </w:rPr>
        <w:tab/>
      </w:r>
      <w:r w:rsidRPr="00C37023">
        <w:rPr>
          <w:rFonts w:ascii="Berlin Sans FB" w:hAnsi="Berlin Sans FB"/>
          <w:b/>
          <w:sz w:val="24"/>
          <w:szCs w:val="24"/>
        </w:rPr>
        <w:tab/>
      </w:r>
      <w:r w:rsidRPr="00C37023">
        <w:rPr>
          <w:rFonts w:ascii="Berlin Sans FB" w:hAnsi="Berlin Sans FB"/>
          <w:b/>
          <w:sz w:val="24"/>
          <w:szCs w:val="24"/>
        </w:rPr>
        <w:tab/>
      </w:r>
      <w:r w:rsidRPr="00C37023">
        <w:rPr>
          <w:rFonts w:ascii="Berlin Sans FB" w:hAnsi="Berlin Sans FB"/>
          <w:b/>
          <w:sz w:val="24"/>
          <w:szCs w:val="24"/>
        </w:rPr>
        <w:tab/>
      </w:r>
      <w:r w:rsidRPr="00C37023">
        <w:rPr>
          <w:rFonts w:ascii="Berlin Sans FB" w:hAnsi="Berlin Sans FB"/>
          <w:b/>
          <w:sz w:val="24"/>
          <w:szCs w:val="24"/>
        </w:rPr>
        <w:tab/>
        <w:t>Line Aubin</w:t>
      </w:r>
    </w:p>
    <w:p w14:paraId="722936DE" w14:textId="0F069E2F" w:rsidR="00201675" w:rsidRPr="006D34B1" w:rsidRDefault="006D34B1" w:rsidP="006D34B1">
      <w:pPr>
        <w:pStyle w:val="En-tte"/>
        <w:tabs>
          <w:tab w:val="clear" w:pos="4320"/>
          <w:tab w:val="clear" w:pos="8640"/>
        </w:tabs>
        <w:ind w:left="-1276" w:right="263"/>
        <w:jc w:val="both"/>
        <w:rPr>
          <w:rFonts w:ascii="Berlin Sans FB" w:hAnsi="Berlin Sans FB"/>
          <w:sz w:val="24"/>
          <w:szCs w:val="24"/>
        </w:rPr>
      </w:pPr>
      <w:r w:rsidRPr="00C37023">
        <w:rPr>
          <w:rFonts w:ascii="Berlin Sans FB" w:hAnsi="Berlin Sans FB"/>
          <w:sz w:val="24"/>
          <w:szCs w:val="24"/>
        </w:rPr>
        <w:t>Directeur</w:t>
      </w:r>
      <w:r w:rsidRPr="00C37023">
        <w:rPr>
          <w:rFonts w:ascii="Berlin Sans FB" w:hAnsi="Berlin Sans FB"/>
          <w:sz w:val="24"/>
          <w:szCs w:val="24"/>
        </w:rPr>
        <w:tab/>
      </w:r>
      <w:r w:rsidRPr="00C37023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Directrice adjointe</w:t>
      </w:r>
    </w:p>
    <w:sectPr w:rsidR="00201675" w:rsidRPr="006D3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52" w:right="446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1849" w14:textId="77777777" w:rsidR="00A23D95" w:rsidRDefault="00A23D95">
      <w:r>
        <w:separator/>
      </w:r>
    </w:p>
  </w:endnote>
  <w:endnote w:type="continuationSeparator" w:id="0">
    <w:p w14:paraId="66CBC16F" w14:textId="77777777" w:rsidR="00A23D95" w:rsidRDefault="00A2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9680" w14:textId="77777777" w:rsidR="00B24767" w:rsidRDefault="00B247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6947" w14:textId="77777777" w:rsidR="00B24767" w:rsidRDefault="00B247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7" w:type="dxa"/>
      <w:tblInd w:w="-1757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31"/>
      <w:gridCol w:w="9296"/>
    </w:tblGrid>
    <w:tr w:rsidR="00E01831" w14:paraId="1D3467C7" w14:textId="77777777" w:rsidTr="00E01831">
      <w:tc>
        <w:tcPr>
          <w:tcW w:w="1731" w:type="dxa"/>
          <w:noWrap/>
        </w:tcPr>
        <w:p w14:paraId="1A927CEA" w14:textId="77777777" w:rsidR="00E01831" w:rsidRDefault="00E01831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9296" w:type="dxa"/>
          <w:noWrap/>
        </w:tcPr>
        <w:p w14:paraId="00CEEBB0" w14:textId="7FA273D9" w:rsidR="00E01831" w:rsidRDefault="00E35661" w:rsidP="0004385F">
          <w:pPr>
            <w:pStyle w:val="Pieddepage"/>
            <w:spacing w:line="18" w:lineRule="atLeast"/>
            <w:jc w:val="center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noProof/>
              <w:sz w:val="14"/>
              <w:lang w:eastAsia="fr-CA"/>
            </w:rPr>
            <w:drawing>
              <wp:inline distT="0" distB="0" distL="0" distR="0" wp14:anchorId="16435A33" wp14:editId="51811246">
                <wp:extent cx="5854700" cy="5207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7DF08B" w14:textId="77777777" w:rsidR="00201675" w:rsidRDefault="002016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BAA7" w14:textId="77777777" w:rsidR="00A23D95" w:rsidRDefault="00A23D95">
      <w:r>
        <w:separator/>
      </w:r>
    </w:p>
  </w:footnote>
  <w:footnote w:type="continuationSeparator" w:id="0">
    <w:p w14:paraId="06E7556C" w14:textId="77777777" w:rsidR="00A23D95" w:rsidRDefault="00A2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E968" w14:textId="77777777" w:rsidR="00B24767" w:rsidRDefault="00B247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BDC1" w14:textId="77777777" w:rsidR="00B24767" w:rsidRDefault="00B247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4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06"/>
      <w:gridCol w:w="8978"/>
    </w:tblGrid>
    <w:tr w:rsidR="00761D2F" w14:paraId="4FAD8F8D" w14:textId="77777777" w:rsidTr="00571123">
      <w:trPr>
        <w:trHeight w:hRule="exact" w:val="1710"/>
      </w:trPr>
      <w:tc>
        <w:tcPr>
          <w:tcW w:w="5806" w:type="dxa"/>
        </w:tcPr>
        <w:p w14:paraId="30ADF4C7" w14:textId="07A15050" w:rsidR="00201675" w:rsidRDefault="001679E3" w:rsidP="00F46B85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5292C688" wp14:editId="522AB27A">
                <wp:extent cx="3581400" cy="1066800"/>
                <wp:effectExtent l="0" t="0" r="0" b="0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8" w:type="dxa"/>
          <w:shd w:val="clear" w:color="auto" w:fill="auto"/>
        </w:tcPr>
        <w:p w14:paraId="1C9451A2" w14:textId="39D94D97" w:rsidR="00201675" w:rsidRDefault="00201675" w:rsidP="00761D2F">
          <w:pPr>
            <w:pStyle w:val="En-tte"/>
            <w:ind w:left="-5"/>
          </w:pPr>
        </w:p>
        <w:p w14:paraId="6082617C" w14:textId="04E2C4C4" w:rsidR="00571123" w:rsidRDefault="00571123" w:rsidP="00761D2F">
          <w:pPr>
            <w:pStyle w:val="En-tte"/>
            <w:ind w:left="-5"/>
          </w:pPr>
        </w:p>
        <w:p w14:paraId="0AA34A34" w14:textId="35626CCE" w:rsidR="00571123" w:rsidRDefault="00571123" w:rsidP="00761D2F">
          <w:pPr>
            <w:pStyle w:val="En-tte"/>
            <w:ind w:left="-5"/>
          </w:pPr>
        </w:p>
        <w:p w14:paraId="1BF4F25B" w14:textId="77777777" w:rsidR="00571123" w:rsidRDefault="00571123" w:rsidP="00761D2F">
          <w:pPr>
            <w:pStyle w:val="En-tte"/>
            <w:ind w:left="-5"/>
          </w:pPr>
        </w:p>
        <w:p w14:paraId="010C7771" w14:textId="77777777" w:rsidR="00F46B85" w:rsidRDefault="00F46B85" w:rsidP="00761D2F">
          <w:pPr>
            <w:pStyle w:val="En-tte"/>
            <w:ind w:left="-5"/>
          </w:pPr>
        </w:p>
        <w:p w14:paraId="564ED762" w14:textId="77777777" w:rsidR="00F46B85" w:rsidRDefault="00F46B85" w:rsidP="00761D2F">
          <w:pPr>
            <w:pStyle w:val="En-tte"/>
            <w:ind w:left="-5"/>
          </w:pPr>
        </w:p>
        <w:p w14:paraId="29A9A053" w14:textId="77777777" w:rsidR="00F46B85" w:rsidRDefault="00F46B85" w:rsidP="00F46B85">
          <w:pPr>
            <w:pStyle w:val="En-tte"/>
          </w:pPr>
        </w:p>
        <w:p w14:paraId="6B78474C" w14:textId="46B89EE9" w:rsidR="00F46B85" w:rsidRDefault="00F46B85" w:rsidP="00761D2F">
          <w:pPr>
            <w:pStyle w:val="En-tte"/>
            <w:ind w:left="-5"/>
          </w:pPr>
        </w:p>
        <w:p w14:paraId="33B52C6F" w14:textId="77777777" w:rsidR="00571123" w:rsidRDefault="00571123" w:rsidP="00761D2F">
          <w:pPr>
            <w:pStyle w:val="En-tte"/>
            <w:ind w:left="-5"/>
          </w:pPr>
        </w:p>
        <w:p w14:paraId="005422D4" w14:textId="77777777" w:rsidR="00F46B85" w:rsidRDefault="00F46B85" w:rsidP="00761D2F">
          <w:pPr>
            <w:pStyle w:val="En-tte"/>
            <w:ind w:left="-5"/>
          </w:pPr>
        </w:p>
        <w:p w14:paraId="36C8C801" w14:textId="77777777" w:rsidR="00F46B85" w:rsidRDefault="00F46B85" w:rsidP="00761D2F">
          <w:pPr>
            <w:pStyle w:val="En-tte"/>
            <w:ind w:left="-5"/>
          </w:pPr>
        </w:p>
      </w:tc>
    </w:tr>
  </w:tbl>
  <w:p w14:paraId="0BDC154C" w14:textId="77777777" w:rsidR="00571123" w:rsidRDefault="005711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B13"/>
    <w:multiLevelType w:val="hybridMultilevel"/>
    <w:tmpl w:val="B694F53A"/>
    <w:lvl w:ilvl="0" w:tplc="0C0C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85"/>
    <w:rsid w:val="00012D62"/>
    <w:rsid w:val="0001759D"/>
    <w:rsid w:val="000276B0"/>
    <w:rsid w:val="0004385F"/>
    <w:rsid w:val="00061206"/>
    <w:rsid w:val="0008571C"/>
    <w:rsid w:val="00093F54"/>
    <w:rsid w:val="000A40EF"/>
    <w:rsid w:val="000C3FC6"/>
    <w:rsid w:val="000E4E4D"/>
    <w:rsid w:val="000F71B8"/>
    <w:rsid w:val="00143E6E"/>
    <w:rsid w:val="00163204"/>
    <w:rsid w:val="001679E3"/>
    <w:rsid w:val="00167F93"/>
    <w:rsid w:val="00186E6F"/>
    <w:rsid w:val="0019703F"/>
    <w:rsid w:val="00197C43"/>
    <w:rsid w:val="001B30AB"/>
    <w:rsid w:val="001F1E7C"/>
    <w:rsid w:val="00201675"/>
    <w:rsid w:val="00221892"/>
    <w:rsid w:val="00227885"/>
    <w:rsid w:val="002458FE"/>
    <w:rsid w:val="00250B66"/>
    <w:rsid w:val="00276311"/>
    <w:rsid w:val="0028649B"/>
    <w:rsid w:val="00294194"/>
    <w:rsid w:val="0029519C"/>
    <w:rsid w:val="002C7FDA"/>
    <w:rsid w:val="002D52B2"/>
    <w:rsid w:val="002F4525"/>
    <w:rsid w:val="002F72C6"/>
    <w:rsid w:val="00300F53"/>
    <w:rsid w:val="00303609"/>
    <w:rsid w:val="00315809"/>
    <w:rsid w:val="00322FDA"/>
    <w:rsid w:val="003307B8"/>
    <w:rsid w:val="0037793D"/>
    <w:rsid w:val="00397EF0"/>
    <w:rsid w:val="003A3DBD"/>
    <w:rsid w:val="003B0662"/>
    <w:rsid w:val="003D0B70"/>
    <w:rsid w:val="003D52EF"/>
    <w:rsid w:val="00446FFB"/>
    <w:rsid w:val="00460EE4"/>
    <w:rsid w:val="00492B47"/>
    <w:rsid w:val="004C46AB"/>
    <w:rsid w:val="004D11B2"/>
    <w:rsid w:val="00537FDC"/>
    <w:rsid w:val="005578A1"/>
    <w:rsid w:val="00571123"/>
    <w:rsid w:val="00577E76"/>
    <w:rsid w:val="005802BB"/>
    <w:rsid w:val="00591864"/>
    <w:rsid w:val="005B17EA"/>
    <w:rsid w:val="005C1BAD"/>
    <w:rsid w:val="005E4C3D"/>
    <w:rsid w:val="0061665D"/>
    <w:rsid w:val="006403E0"/>
    <w:rsid w:val="00645D04"/>
    <w:rsid w:val="00657A30"/>
    <w:rsid w:val="00682D5E"/>
    <w:rsid w:val="006950D4"/>
    <w:rsid w:val="006C0F3D"/>
    <w:rsid w:val="006C2EF5"/>
    <w:rsid w:val="006D34B1"/>
    <w:rsid w:val="00704DB4"/>
    <w:rsid w:val="00713C5B"/>
    <w:rsid w:val="0072259C"/>
    <w:rsid w:val="00761C64"/>
    <w:rsid w:val="00761D2F"/>
    <w:rsid w:val="007637EB"/>
    <w:rsid w:val="0078135C"/>
    <w:rsid w:val="007826B7"/>
    <w:rsid w:val="007B18BB"/>
    <w:rsid w:val="007E534E"/>
    <w:rsid w:val="008125B3"/>
    <w:rsid w:val="00815CB9"/>
    <w:rsid w:val="00826E5B"/>
    <w:rsid w:val="00842F6F"/>
    <w:rsid w:val="00847091"/>
    <w:rsid w:val="0085711F"/>
    <w:rsid w:val="0086235B"/>
    <w:rsid w:val="00864652"/>
    <w:rsid w:val="00876A6C"/>
    <w:rsid w:val="00877707"/>
    <w:rsid w:val="008960A4"/>
    <w:rsid w:val="008B05BF"/>
    <w:rsid w:val="008D2F2F"/>
    <w:rsid w:val="008E3F7C"/>
    <w:rsid w:val="008F4D5A"/>
    <w:rsid w:val="009366E9"/>
    <w:rsid w:val="0096313F"/>
    <w:rsid w:val="0096411D"/>
    <w:rsid w:val="00964341"/>
    <w:rsid w:val="00965CAC"/>
    <w:rsid w:val="00965EBE"/>
    <w:rsid w:val="009667A1"/>
    <w:rsid w:val="009728E8"/>
    <w:rsid w:val="009729D9"/>
    <w:rsid w:val="009767FA"/>
    <w:rsid w:val="009F42E1"/>
    <w:rsid w:val="00A12F19"/>
    <w:rsid w:val="00A2374A"/>
    <w:rsid w:val="00A23D95"/>
    <w:rsid w:val="00A24590"/>
    <w:rsid w:val="00A43622"/>
    <w:rsid w:val="00A5670D"/>
    <w:rsid w:val="00A94F75"/>
    <w:rsid w:val="00AA26FC"/>
    <w:rsid w:val="00AC283B"/>
    <w:rsid w:val="00AD51BB"/>
    <w:rsid w:val="00AE5A14"/>
    <w:rsid w:val="00AF5278"/>
    <w:rsid w:val="00B1332F"/>
    <w:rsid w:val="00B16A58"/>
    <w:rsid w:val="00B24767"/>
    <w:rsid w:val="00B41894"/>
    <w:rsid w:val="00B542D5"/>
    <w:rsid w:val="00B91F63"/>
    <w:rsid w:val="00BA253F"/>
    <w:rsid w:val="00BA29D7"/>
    <w:rsid w:val="00BE0C27"/>
    <w:rsid w:val="00C2448B"/>
    <w:rsid w:val="00C55820"/>
    <w:rsid w:val="00C57F6E"/>
    <w:rsid w:val="00CA35F9"/>
    <w:rsid w:val="00CB7C7A"/>
    <w:rsid w:val="00CC18CB"/>
    <w:rsid w:val="00CE1117"/>
    <w:rsid w:val="00CE1EC9"/>
    <w:rsid w:val="00CF2D38"/>
    <w:rsid w:val="00D324CB"/>
    <w:rsid w:val="00D36A71"/>
    <w:rsid w:val="00D520FC"/>
    <w:rsid w:val="00D71BC4"/>
    <w:rsid w:val="00D770C4"/>
    <w:rsid w:val="00DC07A6"/>
    <w:rsid w:val="00DE0EAE"/>
    <w:rsid w:val="00DE21F6"/>
    <w:rsid w:val="00DF28F8"/>
    <w:rsid w:val="00E01831"/>
    <w:rsid w:val="00E13243"/>
    <w:rsid w:val="00E13CAB"/>
    <w:rsid w:val="00E20355"/>
    <w:rsid w:val="00E2177A"/>
    <w:rsid w:val="00E345D5"/>
    <w:rsid w:val="00E3496A"/>
    <w:rsid w:val="00E35661"/>
    <w:rsid w:val="00E84959"/>
    <w:rsid w:val="00EE7822"/>
    <w:rsid w:val="00F246B6"/>
    <w:rsid w:val="00F27776"/>
    <w:rsid w:val="00F354FD"/>
    <w:rsid w:val="00F44BFB"/>
    <w:rsid w:val="00F46B85"/>
    <w:rsid w:val="00FB0A3C"/>
    <w:rsid w:val="00FB0E9D"/>
    <w:rsid w:val="00FC5BEE"/>
    <w:rsid w:val="00FD65CF"/>
    <w:rsid w:val="00FE393B"/>
    <w:rsid w:val="00FE44A1"/>
    <w:rsid w:val="00FE5655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9D5723"/>
  <w15:chartTrackingRefBased/>
  <w15:docId w15:val="{4957DDC8-4B2C-B542-B7B9-DF3B3BC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39"/>
    <w:rsid w:val="001B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EA7F4D48E534AB3E34C4FB8E2FB27" ma:contentTypeVersion="11" ma:contentTypeDescription="Crée un document." ma:contentTypeScope="" ma:versionID="7e2988f42dc9dacc50d70f6cccf09fd9">
  <xsd:schema xmlns:xsd="http://www.w3.org/2001/XMLSchema" xmlns:xs="http://www.w3.org/2001/XMLSchema" xmlns:p="http://schemas.microsoft.com/office/2006/metadata/properties" xmlns:ns2="7146ec55-f39d-4a94-a377-bcf2e64ce072" xmlns:ns3="b93d8188-52d3-4b8a-9670-91d5f262af24" targetNamespace="http://schemas.microsoft.com/office/2006/metadata/properties" ma:root="true" ma:fieldsID="f1e32f031c3c78349d34a561fc829473" ns2:_="" ns3:_="">
    <xsd:import namespace="7146ec55-f39d-4a94-a377-bcf2e64ce072"/>
    <xsd:import namespace="b93d8188-52d3-4b8a-9670-91d5f262a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ec55-f39d-4a94-a377-bcf2e64ce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8188-52d3-4b8a-9670-91d5f262a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54DD0-F882-4085-A13B-4DFF79597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8D96B-BA62-4E24-893A-B63421ABB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A2644-A757-4F9D-A7F2-1313CD902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6ec55-f39d-4a94-a377-bcf2e64ce072"/>
    <ds:schemaRef ds:uri="b93d8188-52d3-4b8a-9670-91d5f262a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D7C48-66AD-4B63-B538-8929BA52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Utilisateur de Microsoft Office</dc:creator>
  <cp:keywords/>
  <dc:description/>
  <cp:lastModifiedBy>Dion Éric</cp:lastModifiedBy>
  <cp:revision>3</cp:revision>
  <cp:lastPrinted>2022-06-28T18:17:00Z</cp:lastPrinted>
  <dcterms:created xsi:type="dcterms:W3CDTF">2022-12-21T18:30:00Z</dcterms:created>
  <dcterms:modified xsi:type="dcterms:W3CDTF">2024-01-10T12:27:00Z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0x010100AB0EA7F4D48E534AB3E34C4FB8E2FB27</vt:lpwstr>
  </property>
</Properties>
</file>